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0466"/>
      </w:tblGrid>
      <w:tr w:rsidR="00266839" w:rsidRPr="00266839" w:rsidTr="0026683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6839" w:rsidRPr="00DB7997" w:rsidRDefault="00266839" w:rsidP="00266839">
            <w:pPr>
              <w:spacing w:after="0" w:line="293" w:lineRule="atLeast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B7997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Консультация для родителей</w:t>
            </w:r>
          </w:p>
          <w:p w:rsidR="00266839" w:rsidRPr="00DB7997" w:rsidRDefault="00266839" w:rsidP="00266839">
            <w:pPr>
              <w:spacing w:after="0" w:line="293" w:lineRule="atLeast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DB7997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"Э</w:t>
            </w:r>
            <w:r w:rsidRPr="00DB7997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тапы </w:t>
            </w:r>
            <w:r w:rsidRPr="0026683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речевого развития ребенка</w:t>
            </w:r>
            <w:r w:rsidRPr="00DB7997">
              <w:rPr>
                <w:rFonts w:eastAsia="Times New Roman"/>
                <w:b/>
                <w:sz w:val="32"/>
                <w:szCs w:val="32"/>
                <w:lang w:eastAsia="ru-RU"/>
              </w:rPr>
              <w:t>"</w:t>
            </w:r>
          </w:p>
          <w:p w:rsidR="00266839" w:rsidRDefault="00266839" w:rsidP="00266839">
            <w:pPr>
              <w:spacing w:after="0" w:line="293" w:lineRule="atLeast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66839" w:rsidRPr="00266839" w:rsidRDefault="00266839" w:rsidP="00266839">
            <w:pPr>
              <w:spacing w:after="0" w:line="293" w:lineRule="atLeast"/>
              <w:jc w:val="righ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i/>
                <w:sz w:val="28"/>
                <w:szCs w:val="28"/>
                <w:lang w:eastAsia="ru-RU"/>
              </w:rPr>
              <w:t>Учитель- логопед: Р.В. Березовская</w:t>
            </w:r>
          </w:p>
          <w:p w:rsidR="00DB7997" w:rsidRDefault="00DB7997" w:rsidP="00DB7997">
            <w:pPr>
              <w:spacing w:after="0" w:line="293" w:lineRule="atLeast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DB7997" w:rsidRPr="00DB7997" w:rsidRDefault="00DB7997" w:rsidP="00DB7997">
            <w:pPr>
              <w:spacing w:after="0" w:line="293" w:lineRule="atLeast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B7997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Цель консультации:</w:t>
            </w:r>
            <w:r w:rsidRPr="00DB799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6683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B799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ознакомление родителей с этапами речевого развития ребенка и своевременное </w:t>
            </w:r>
            <w:r w:rsidRPr="00DB7997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определение</w:t>
            </w:r>
            <w:r w:rsidRPr="00266839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 отклонения в речевом развитии ребенка</w:t>
            </w:r>
            <w:r w:rsidRPr="00DB7997"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DB7997" w:rsidRDefault="00DB7997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Дорогие мамы и папы, а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ктивная речь ребенка проходит несколько этапов развития. Самым первым проявлением речи ребенка является </w:t>
            </w: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крик.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2-3 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На смену крику приходит </w:t>
            </w:r>
            <w:proofErr w:type="spellStart"/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гуление</w:t>
            </w:r>
            <w:proofErr w:type="spellEnd"/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Гуление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 произнесение гласных звуков, близких к </w:t>
            </w:r>
            <w:r w:rsidRPr="0026683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а, </w:t>
            </w:r>
            <w:proofErr w:type="spellStart"/>
            <w:r w:rsidRPr="0026683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ы</w:t>
            </w:r>
            <w:proofErr w:type="spellEnd"/>
            <w:r w:rsidRPr="0026683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, у, 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возможно в сочетании с согласным </w:t>
            </w:r>
            <w:r w:rsidRPr="00266839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г.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 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информацией.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7-9 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Ребенок произносит серии одинаковых слогов: «</w:t>
            </w:r>
            <w:proofErr w:type="spell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дя-дя-дя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», «ба-ба-ба», «</w:t>
            </w:r>
            <w:proofErr w:type="spell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ма-ма-ма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». Это проявление речи называется лепетом.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9-11мес.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Малыш подражает звукам речи взрослых.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11-13 мес.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</w:t>
            </w:r>
          </w:p>
          <w:p w:rsid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2-3 года.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В 2 года начинается овладение фразовой речью, появляются первые предложения. Длина предложений и грамотность их построения увеличивается очень быстро. Внутренний мир ребенка расширяется за пределы данного места и времени, бурно развивается воображение. 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sz w:val="28"/>
                <w:szCs w:val="28"/>
                <w:lang w:eastAsia="ru-RU"/>
              </w:rPr>
              <w:t>К 3,5 годам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словарь ребенка насчитывает больше 1000 слов.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Вы познакомились с этапами речевого развития ребенка в норме. Любое отклонение от нормы требует незамедлительной консультации специалиста. До сих пор существует мнение, что к логопеду необходимо обращаться после 5 лет. Однако при тяжелых нарушениях речи к пяти годам многое упущено, приходится исправлять уже неправильно сформированную речь. В раннем возрасте можно помочь формированию правильной и чистой речи. Известно, что наиболее чувствительным к речи является возраст от 1,5 до 3 лет.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Чем раньше выявлен дефект, тем быстрее и легче его можно исправить. Тревогу у родителей должны вызывать задержки речи не только тогда, когда у ребенка нет речи в два года, а уже и в тех случаях, когда запаздывает развитие </w:t>
            </w:r>
            <w:proofErr w:type="spellStart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гуления</w:t>
            </w:r>
            <w:proofErr w:type="spellEnd"/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 и лепета.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Проявите инициативу первыми! Конечно же, за состоянием ребенка кроме родителей должны следить и участковый педиатр, и воспитатель детского сада. Поэтому, если вы заподозрили неладное в речевом развитии малыша, посоветуйтесь с профессионалами! Ни в коем случае не слушайте подружек и коллег по работе: «У моего точно такое же было. Теперь болтает, не остановишь».</w:t>
            </w:r>
          </w:p>
          <w:p w:rsidR="00F21794" w:rsidRDefault="00F21794" w:rsidP="00266839">
            <w:pPr>
              <w:spacing w:after="0" w:line="293" w:lineRule="atLeast"/>
              <w:jc w:val="both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Будьте внимательны! Признаки нарушения речевого развития очевидны, если: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1-го месяца ребенок никогда не кричит перед кормлением.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4-го месяца он не улыбается, когда с ним заговаривают, </w:t>
            </w:r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гулит</w:t>
            </w:r>
            <w:proofErr w:type="spellEnd"/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 xml:space="preserve">-К концу 5-го месяца не пытается, находясь на руках матери, отыскивать те предметы 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 тех людей, которых она называет, не прислушивается к музыке.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7 месяцам не узнает голоса близких, не может правильно реагировать на интонации, не отдает предпочтение мелодичным погремушкам.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9-го месяца у него </w:t>
            </w:r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нет лепета 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и он не может повторять за взрослым различные звукосочетания и слоги, подражая интонации говорящего.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концу 10-го месяца малыш не машет головой в знак отрицания либо ручкой в знак прощания.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году он </w:t>
            </w:r>
            <w:r w:rsidRPr="0026683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 может произнести ни слова,</w:t>
            </w: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 не может выполнить простейшие просьбы («покажи», «принеси»), не способен адекватно реагировать на похвалу и на замечания по поводу неправильного поведения.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1 году 4 месяцам он не может адекватно ситуации употреблять слова «мама» и «папа».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1 году 9 месяцам не может произнести 6 осмысленных слов.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2 годам ребенок не  может показать части тела, которые ему называет взрослый, не выполняет сложные просьбы: «Сходи на кухню и принеси чашку», не узнает близких на фотографиях.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2,5 годам не понимает разницу между словами «большой» и «маленький».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-К 3 годам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</w:t>
            </w:r>
          </w:p>
          <w:p w:rsidR="00266839" w:rsidRPr="00266839" w:rsidRDefault="00266839" w:rsidP="00266839">
            <w:pPr>
              <w:spacing w:after="0" w:line="293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66839">
              <w:rPr>
                <w:rFonts w:eastAsia="Times New Roman"/>
                <w:sz w:val="28"/>
                <w:szCs w:val="28"/>
                <w:lang w:eastAsia="ru-RU"/>
              </w:rPr>
              <w:t>-В 4 года не знает названия цветов, не считает в пределах пяти, не слушает длинные сказки, не может рассказать ни одного стихотворения. </w:t>
            </w:r>
          </w:p>
        </w:tc>
      </w:tr>
    </w:tbl>
    <w:p w:rsidR="00AB0187" w:rsidRDefault="00AB0187"/>
    <w:sectPr w:rsidR="00AB0187" w:rsidSect="00D361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6839"/>
    <w:rsid w:val="00266839"/>
    <w:rsid w:val="00AB0187"/>
    <w:rsid w:val="00B778DA"/>
    <w:rsid w:val="00D361B6"/>
    <w:rsid w:val="00DB7997"/>
    <w:rsid w:val="00F2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ТЫ и Я</dc:creator>
  <cp:lastModifiedBy>семья ТЫ и Я</cp:lastModifiedBy>
  <cp:revision>2</cp:revision>
  <dcterms:created xsi:type="dcterms:W3CDTF">2018-03-14T12:26:00Z</dcterms:created>
  <dcterms:modified xsi:type="dcterms:W3CDTF">2018-03-14T13:37:00Z</dcterms:modified>
</cp:coreProperties>
</file>