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637" w:rsidRPr="00B27637" w:rsidRDefault="00B27637" w:rsidP="00B2763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  <w:bdr w:val="none" w:sz="0" w:space="0" w:color="auto" w:frame="1"/>
        </w:rPr>
      </w:pPr>
      <w:r w:rsidRPr="00B27637">
        <w:rPr>
          <w:b/>
          <w:color w:val="000000" w:themeColor="text1"/>
          <w:sz w:val="28"/>
          <w:szCs w:val="28"/>
          <w:bdr w:val="none" w:sz="0" w:space="0" w:color="auto" w:frame="1"/>
        </w:rPr>
        <w:t>Игры с гречкой для детей во время карантина «Сидим дома»</w:t>
      </w:r>
    </w:p>
    <w:p w:rsidR="009F16F7" w:rsidRPr="009F16F7" w:rsidRDefault="00B27637" w:rsidP="00B2763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  <w:bdr w:val="none" w:sz="0" w:space="0" w:color="auto" w:frame="1"/>
        </w:rPr>
        <w:t xml:space="preserve">   </w:t>
      </w:r>
      <w:r w:rsidR="009F16F7" w:rsidRPr="009F16F7">
        <w:rPr>
          <w:color w:val="000000" w:themeColor="text1"/>
          <w:bdr w:val="none" w:sz="0" w:space="0" w:color="auto" w:frame="1"/>
        </w:rPr>
        <w:t>Когда был объявлен карантин (и даже ещё накануне его объявления), многие люди запаслись продуктами впрок. Почему-то в «хит-параде стратегических продуктов» бесспорным лидером стала гречневая крупа. Именно её запасали с особенным энтузиазмом. Это вызвало большую волну юмора, которая прокатывается по просторам интернета до сих пор. А мы рассмотрим гречку как продукт, полезный как в гастрономическом, так и в творческом плане.</w:t>
      </w:r>
      <w:bookmarkStart w:id="0" w:name="_GoBack"/>
      <w:bookmarkEnd w:id="0"/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color w:val="000000"/>
        </w:rPr>
        <w:t>Варить гречневую кашу легко: даже помешивать её практически не требуется. И сочетать можно вообще практически совсем: сухофруктами или свежими фруктами, с молоком, мясом, орехами, овощами или грибами – кому как нравится.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color w:val="000000"/>
        </w:rPr>
        <w:t>Как превратить процесс приготовления гречневой каши в увлекательную игру для детей, а из сухой гречневой крупы смастерить с ними красивые аппликации. Предлагаем вам разнообразить сегодняшний день самоизоляции с детьми при помощи гречки.</w:t>
      </w:r>
    </w:p>
    <w:p w:rsidR="009F16F7" w:rsidRPr="009F16F7" w:rsidRDefault="009F16F7" w:rsidP="009F16F7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F16F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Список дел на день</w:t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 xml:space="preserve">1. Организуем для ребёнка игры-упражнения с гречневой крупой. Выкладываем из крупы дорожки – короткую и длинную, различные рисунки, геометрические фигуры, буквы и т. д. Сортируем гречку от пшена. </w:t>
      </w:r>
      <w:proofErr w:type="gramStart"/>
      <w:r w:rsidRPr="009F16F7">
        <w:rPr>
          <w:color w:val="000000"/>
        </w:rPr>
        <w:t>Считаем гречку раскладывая</w:t>
      </w:r>
      <w:proofErr w:type="gramEnd"/>
      <w:r w:rsidRPr="009F16F7">
        <w:rPr>
          <w:color w:val="000000"/>
        </w:rPr>
        <w:t xml:space="preserve"> по кучкам: 1 зернышко, 2 зернышка, 3 ...и т.п. 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color w:val="000000"/>
        </w:rPr>
        <w:t>2. Занимаемся творчеством в нестандартной технике: выполняем красивые аппликации из гречки и других круп.</w:t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3. Учимся готовить кашу: ребёнок участвует в непосредственном процессе её приготовления, а мы рассказываем ему, какими разнообразными могут быть рецепты гречневой каши.  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color w:val="000000"/>
        </w:rPr>
        <w:t xml:space="preserve">4. Почитаем с детьми </w:t>
      </w:r>
      <w:proofErr w:type="gramStart"/>
      <w:r w:rsidRPr="009F16F7">
        <w:rPr>
          <w:color w:val="000000"/>
        </w:rPr>
        <w:t>сказки про гречку</w:t>
      </w:r>
      <w:proofErr w:type="gramEnd"/>
      <w:r w:rsidRPr="009F16F7">
        <w:rPr>
          <w:color w:val="000000"/>
        </w:rPr>
        <w:t xml:space="preserve"> (их легко найти в интернете): «Гречиха» </w:t>
      </w:r>
      <w:proofErr w:type="spellStart"/>
      <w:r w:rsidRPr="009F16F7">
        <w:rPr>
          <w:color w:val="000000"/>
        </w:rPr>
        <w:t>Ханса</w:t>
      </w:r>
      <w:proofErr w:type="spellEnd"/>
      <w:r w:rsidRPr="009F16F7">
        <w:rPr>
          <w:color w:val="000000"/>
        </w:rPr>
        <w:t xml:space="preserve"> </w:t>
      </w:r>
      <w:proofErr w:type="spellStart"/>
      <w:r w:rsidRPr="009F16F7">
        <w:rPr>
          <w:color w:val="000000"/>
        </w:rPr>
        <w:t>Кристиана</w:t>
      </w:r>
      <w:proofErr w:type="spellEnd"/>
      <w:r w:rsidRPr="009F16F7">
        <w:rPr>
          <w:color w:val="000000"/>
        </w:rPr>
        <w:t xml:space="preserve"> Андерсена; «Сказку о гречневой каше» Андрея </w:t>
      </w:r>
      <w:proofErr w:type="spellStart"/>
      <w:r w:rsidRPr="009F16F7">
        <w:rPr>
          <w:color w:val="000000"/>
        </w:rPr>
        <w:t>Трушкина</w:t>
      </w:r>
      <w:proofErr w:type="spellEnd"/>
      <w:r w:rsidRPr="009F16F7">
        <w:rPr>
          <w:color w:val="000000"/>
        </w:rPr>
        <w:t xml:space="preserve">; «Про гречневую крупу, которая сидела в банке» </w:t>
      </w:r>
      <w:proofErr w:type="spellStart"/>
      <w:r w:rsidRPr="009F16F7">
        <w:rPr>
          <w:color w:val="000000"/>
        </w:rPr>
        <w:t>С.Рунге</w:t>
      </w:r>
      <w:proofErr w:type="spellEnd"/>
      <w:r w:rsidRPr="009F16F7">
        <w:rPr>
          <w:color w:val="000000"/>
        </w:rPr>
        <w:t xml:space="preserve"> и </w:t>
      </w:r>
      <w:proofErr w:type="spellStart"/>
      <w:r w:rsidRPr="009F16F7">
        <w:rPr>
          <w:color w:val="000000"/>
        </w:rPr>
        <w:t>А.Кумма</w:t>
      </w:r>
      <w:proofErr w:type="spellEnd"/>
      <w:r w:rsidRPr="009F16F7">
        <w:rPr>
          <w:color w:val="000000"/>
        </w:rPr>
        <w:t>. И, конечно же, рассказ Николая Носова «Мишкина каша».</w:t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5. Посмотрим вместе с детьми мультфильмы </w:t>
      </w:r>
      <w:hyperlink r:id="rId5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«Горшочек каши</w:t>
        </w:r>
      </w:hyperlink>
      <w:r w:rsidRPr="009F16F7">
        <w:rPr>
          <w:color w:val="000000"/>
        </w:rPr>
        <w:t>», </w:t>
      </w:r>
      <w:hyperlink r:id="rId6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«Богатырская каша»</w:t>
        </w:r>
      </w:hyperlink>
      <w:r w:rsidRPr="009F16F7">
        <w:rPr>
          <w:color w:val="000000"/>
        </w:rPr>
        <w:t>, </w:t>
      </w:r>
      <w:hyperlink r:id="rId7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«</w:t>
        </w:r>
        <w:proofErr w:type="spellStart"/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Лунтик</w:t>
        </w:r>
        <w:proofErr w:type="spellEnd"/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. Каша».</w:t>
        </w:r>
      </w:hyperlink>
    </w:p>
    <w:p w:rsidR="009F16F7" w:rsidRPr="009F16F7" w:rsidRDefault="009F16F7" w:rsidP="009F16F7">
      <w:pPr>
        <w:pStyle w:val="3"/>
        <w:shd w:val="clear" w:color="auto" w:fill="FFFFFF"/>
        <w:spacing w:before="0" w:line="288" w:lineRule="atLeast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F16F7"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11 несложных аппликаций и игр с гречкой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drawing>
          <wp:inline distT="0" distB="0" distL="0" distR="0" wp14:anchorId="7DC21F3B" wp14:editId="1B351E3C">
            <wp:extent cx="1630017" cy="2178780"/>
            <wp:effectExtent l="0" t="0" r="8890" b="0"/>
            <wp:docPr id="11" name="Рисунок 11" descr="https://www.maam.ru/images/photos/ee25d36a7b02ee9775b538ccde40d5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photos/ee25d36a7b02ee9775b538ccde40d5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0" cy="21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>
        <w:rPr>
          <w:noProof/>
          <w:color w:val="000000"/>
        </w:rPr>
        <w:lastRenderedPageBreak/>
        <w:t xml:space="preserve">        </w:t>
      </w:r>
      <w:r w:rsidRPr="009F16F7">
        <w:rPr>
          <w:noProof/>
          <w:color w:val="000000"/>
        </w:rPr>
        <w:drawing>
          <wp:inline distT="0" distB="0" distL="0" distR="0" wp14:anchorId="5FD5AAC1" wp14:editId="2304887B">
            <wp:extent cx="2425147" cy="1820823"/>
            <wp:effectExtent l="0" t="0" r="0" b="8255"/>
            <wp:docPr id="10" name="Рисунок 10" descr="https://www.maam.ru/images/photos/99966ae7ebad6f8c53715c6f61f3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photos/99966ae7ebad6f8c53715c6f61f372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98" cy="182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</w:t>
      </w:r>
      <w:r w:rsidRPr="009F16F7">
        <w:rPr>
          <w:noProof/>
          <w:color w:val="000000"/>
        </w:rPr>
        <w:drawing>
          <wp:inline distT="0" distB="0" distL="0" distR="0" wp14:anchorId="75044BA8" wp14:editId="40D76F75">
            <wp:extent cx="2409246" cy="1804352"/>
            <wp:effectExtent l="0" t="0" r="0" b="5715"/>
            <wp:docPr id="9" name="Рисунок 9" descr="https://www.maam.ru/images/photos/ae6c9e0db755e021adcfd207d63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images/photos/ae6c9e0db755e021adcfd207d63909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88" cy="180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Default="009F16F7" w:rsidP="00B276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Гречневая крупа очень хорошо имитирует колючую шубку ёжика. </w:t>
      </w:r>
    </w:p>
    <w:p w:rsidR="00B27637" w:rsidRPr="009F16F7" w:rsidRDefault="00B27637" w:rsidP="00B2763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 xml:space="preserve">Если насыпать гречку в центр наклеенных до этого лепестков </w:t>
      </w:r>
      <w:proofErr w:type="gramStart"/>
      <w:r w:rsidRPr="009F16F7">
        <w:rPr>
          <w:color w:val="000000"/>
        </w:rPr>
        <w:t>из</w:t>
      </w:r>
      <w:proofErr w:type="gramEnd"/>
      <w:r w:rsidRPr="009F16F7">
        <w:rPr>
          <w:color w:val="000000"/>
        </w:rPr>
        <w:t xml:space="preserve"> жёлтой </w:t>
      </w:r>
      <w:proofErr w:type="spellStart"/>
      <w:r w:rsidRPr="009F16F7">
        <w:rPr>
          <w:color w:val="000000"/>
        </w:rPr>
        <w:t>гофробумаги</w:t>
      </w:r>
      <w:proofErr w:type="spellEnd"/>
      <w:r w:rsidRPr="009F16F7">
        <w:rPr>
          <w:color w:val="000000"/>
        </w:rPr>
        <w:t>, то </w:t>
      </w:r>
      <w:hyperlink r:id="rId11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получится красивый подсолнух</w:t>
        </w:r>
      </w:hyperlink>
      <w:r w:rsidRPr="009F16F7">
        <w:rPr>
          <w:color w:val="000000"/>
        </w:rPr>
        <w:t>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>
        <w:rPr>
          <w:noProof/>
          <w:color w:val="000000"/>
        </w:rPr>
        <w:t xml:space="preserve">  </w:t>
      </w:r>
      <w:r w:rsidRPr="009F16F7">
        <w:rPr>
          <w:noProof/>
          <w:color w:val="000000"/>
        </w:rPr>
        <w:drawing>
          <wp:inline distT="0" distB="0" distL="0" distR="0" wp14:anchorId="24ACB4CA" wp14:editId="10A05C7D">
            <wp:extent cx="1908313" cy="2642069"/>
            <wp:effectExtent l="0" t="0" r="0" b="6350"/>
            <wp:docPr id="8" name="Рисунок 8" descr="https://www.maam.ru/images/photos/227ba8374f840fb39e9ded5bbae16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images/photos/227ba8374f840fb39e9ded5bbae168c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99" cy="26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             </w:t>
      </w:r>
      <w:r w:rsidRPr="009F16F7">
        <w:rPr>
          <w:noProof/>
          <w:color w:val="000000"/>
        </w:rPr>
        <w:drawing>
          <wp:inline distT="0" distB="0" distL="0" distR="0" wp14:anchorId="34E92AE1" wp14:editId="701EC830">
            <wp:extent cx="1973807" cy="2638312"/>
            <wp:effectExtent l="0" t="0" r="7620" b="0"/>
            <wp:docPr id="7" name="Рисунок 7" descr="https://www.maam.ru/images/photos/c17d00d44e934a41b824287e82bb7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images/photos/c17d00d44e934a41b824287e82bb7e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58" cy="26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Из гречки и пшена можно сделать </w:t>
      </w:r>
      <w:hyperlink r:id="rId14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красивую аппликацию «Полосатый кот».</w:t>
        </w:r>
      </w:hyperlink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Некоторые картинки-раскраски очень </w:t>
      </w:r>
      <w:hyperlink r:id="rId15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удачно «закрашиваются» не карандашом, а именно гречкой</w:t>
        </w:r>
      </w:hyperlink>
      <w:r w:rsidRPr="009F16F7">
        <w:rPr>
          <w:color w:val="000000"/>
        </w:rPr>
        <w:t>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drawing>
          <wp:inline distT="0" distB="0" distL="0" distR="0" wp14:anchorId="3AB15AE2" wp14:editId="40F86D76">
            <wp:extent cx="1796487" cy="2401294"/>
            <wp:effectExtent l="0" t="0" r="0" b="0"/>
            <wp:docPr id="6" name="Рисунок 6" descr="https://www.maam.ru/images/photos/11db44068df72b6163973e1e60046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images/photos/11db44068df72b6163973e1e60046e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68" cy="24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Для создания </w:t>
      </w:r>
      <w:hyperlink r:id="rId17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аппликации «Гриб-боровик»</w:t>
        </w:r>
      </w:hyperlink>
      <w:r w:rsidRPr="009F16F7">
        <w:rPr>
          <w:color w:val="000000"/>
        </w:rPr>
        <w:t>, кроме гречки, использовались также рис, пшёнка и тыквенные семечки.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lastRenderedPageBreak/>
        <w:drawing>
          <wp:inline distT="0" distB="0" distL="0" distR="0" wp14:anchorId="158C2E26" wp14:editId="3DD318F5">
            <wp:extent cx="2186608" cy="1637527"/>
            <wp:effectExtent l="0" t="0" r="4445" b="1270"/>
            <wp:docPr id="5" name="Рисунок 5" descr="https://www.maam.ru/images/photos/21573a742eac85f6e47da60e658a9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images/photos/21573a742eac85f6e47da60e658a983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69" cy="16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Любопытный «гречневый» </w:t>
      </w:r>
      <w:hyperlink r:id="rId19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мастер-класс «Два кота» можно найти здесь</w:t>
        </w:r>
      </w:hyperlink>
      <w:r w:rsidRPr="009F16F7">
        <w:rPr>
          <w:color w:val="000000"/>
        </w:rPr>
        <w:t>. Просто и красиво!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drawing>
          <wp:inline distT="0" distB="0" distL="0" distR="0" wp14:anchorId="66714ED6" wp14:editId="23EA4DCC">
            <wp:extent cx="2639833" cy="1477493"/>
            <wp:effectExtent l="0" t="0" r="8255" b="8890"/>
            <wp:docPr id="4" name="Рисунок 4" descr="https://www.maam.ru/images/photos/dbc48a67b28b3a49e1bd9923c30b8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images/photos/dbc48a67b28b3a49e1bd9923c30b8a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5" cy="147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Чем наполнены эти сенсорные шарики? Конечно же, гречневой крупой. </w:t>
      </w:r>
      <w:hyperlink r:id="rId21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Дети сами их сделали. Как – рассказывается в этом материале</w:t>
        </w:r>
      </w:hyperlink>
      <w:r w:rsidRPr="009F16F7">
        <w:rPr>
          <w:color w:val="000000"/>
        </w:rPr>
        <w:t>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drawing>
          <wp:inline distT="0" distB="0" distL="0" distR="0" wp14:anchorId="6EB74DB8" wp14:editId="092D780B">
            <wp:extent cx="2504660" cy="1401838"/>
            <wp:effectExtent l="0" t="0" r="0" b="8255"/>
            <wp:docPr id="3" name="Рисунок 3" descr="https://www.maam.ru/images/photos/f804ebe4f7b1f4b6730e0441958f1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images/photos/f804ebe4f7b1f4b6730e0441958f135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73" cy="140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r w:rsidRPr="009F16F7">
        <w:rPr>
          <w:color w:val="000000"/>
        </w:rPr>
        <w:t>Секреты создания красивой и аккуратной </w:t>
      </w:r>
      <w:hyperlink r:id="rId23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«гречневой» аппликации раскрываются здесь</w:t>
        </w:r>
      </w:hyperlink>
      <w:r w:rsidRPr="009F16F7">
        <w:rPr>
          <w:color w:val="000000"/>
        </w:rPr>
        <w:t>.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drawing>
          <wp:inline distT="0" distB="0" distL="0" distR="0" wp14:anchorId="3062FC90" wp14:editId="607FED7D">
            <wp:extent cx="2416878" cy="1808146"/>
            <wp:effectExtent l="0" t="0" r="2540" b="1905"/>
            <wp:docPr id="2" name="Рисунок 2" descr="https://www.maam.ru/images/photos/f1670d8129336a93a03bf0e0a4b7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images/photos/f1670d8129336a93a03bf0e0a4b7166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87" cy="18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F7" w:rsidRPr="009F16F7" w:rsidRDefault="009F16F7" w:rsidP="009F16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</w:rPr>
      </w:pPr>
      <w:hyperlink r:id="rId25" w:history="1">
        <w:r w:rsidRPr="009F16F7">
          <w:rPr>
            <w:rStyle w:val="a5"/>
            <w:b/>
            <w:bCs/>
            <w:color w:val="0088BB"/>
            <w:bdr w:val="none" w:sz="0" w:space="0" w:color="auto" w:frame="1"/>
          </w:rPr>
          <w:t>Сенсорная коробка</w:t>
        </w:r>
      </w:hyperlink>
      <w:r w:rsidRPr="009F16F7">
        <w:rPr>
          <w:color w:val="000000"/>
        </w:rPr>
        <w:t> – прекрасный вариант применения гречневой крупы для детских игр. Закапываем в гречку предметы и находим их.</w:t>
      </w:r>
    </w:p>
    <w:p w:rsidR="00B2763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noProof/>
          <w:color w:val="000000"/>
        </w:rPr>
        <w:lastRenderedPageBreak/>
        <w:drawing>
          <wp:inline distT="0" distB="0" distL="0" distR="0" wp14:anchorId="773929BA" wp14:editId="6702C153">
            <wp:extent cx="1772691" cy="2369488"/>
            <wp:effectExtent l="0" t="0" r="0" b="0"/>
            <wp:docPr id="1" name="Рисунок 1" descr="https://www.maam.ru/images/photos/1887bbe15cd292c3df5c3a14d7fdb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images/photos/1887bbe15cd292c3df5c3a14d7fdb38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1" cy="23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637">
        <w:rPr>
          <w:color w:val="000000"/>
        </w:rPr>
        <w:t xml:space="preserve">   </w:t>
      </w:r>
    </w:p>
    <w:p w:rsidR="009F16F7" w:rsidRPr="009F16F7" w:rsidRDefault="009F16F7" w:rsidP="009F16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/>
        </w:rPr>
      </w:pPr>
      <w:r w:rsidRPr="009F16F7">
        <w:rPr>
          <w:color w:val="000000"/>
        </w:rPr>
        <w:t>Актуальный, в канун наступающего Дня космонавтики, мастер-класс «Ракета из круп».</w:t>
      </w:r>
    </w:p>
    <w:p w:rsidR="009F16F7" w:rsidRDefault="009F16F7" w:rsidP="009F1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B7398" w:rsidRPr="009F16F7" w:rsidRDefault="00EB7398" w:rsidP="009F16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EB73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- упражнения с крупами на развитие мелкой моторики рук</w:t>
      </w:r>
    </w:p>
    <w:p w:rsidR="00EB7398" w:rsidRPr="00EB7398" w:rsidRDefault="00EB7398" w:rsidP="00EB739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739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развитие речи</w:t>
      </w:r>
      <w:r w:rsidRPr="00EB73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 с крупами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— не только отличное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развивающее занятие для детей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Они оказывают еще и успокоительный эффект.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 с 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— это важнейший этап в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развитии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для детей любого возраста, ребенку нужно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развивать мелкую моторику и мышление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В этом очень помогают простые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 и развлечения с крупами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для детей легко организовать дома, так как все необходимые материалы есть на кухне у каждой хозяйки. -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 с крупой развивают мелкую моторику ребенка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Он старательно держит предметы и пытается не просыпать ничего мимо -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Развиваются тактильные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осязательные чувства ребенка. Когда он достает игрушку, которая погружена в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, не </w:t>
      </w:r>
      <w:proofErr w:type="gram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видя</w:t>
      </w:r>
      <w:proofErr w:type="gramEnd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 ее он чувствует ее форму, ее текстуру и мозг додумывает, как выглядит предмет и что это такое - - Рисование на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крупе развивает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фантазию ребенка и образное мышление, ведь рисунки на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крупе — это образы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которые мозг должен додумать, чтобы понять, что на ней изображено. - -- Переливая жидкости и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малыш задействует все свое внимание и концентрацию на предмете, старается удержать его и понимает, что каждое вещество имеет свои свойства, одни из них пересыпать легко, а другие могут пролиться мимо. - Важно после таких игр ребенка включать в процесс уборки за собой. Во-первых, он понимает, как собрать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и воду другим способом, а во-вторых, он понимает, что сам должен прибирать последствия своих игр, а это может помочь в будущем в сборе игрушек и уборке комнаты. Пусть малыш воспринимает уборку, как часть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а не как скучное обязательное занятие. Для таких игр подойдет любая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имеющаяся в доме — фасоль, горох, гречка, пшено, рис, манка, а также макароны и соль. Также пусть у вас будут под рукой орехи, пуговицы,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мелкие игрушки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небольшие машинки, миски разного размера, ситечко, игрушечная посуда, пинцет, мерные ложки. Чтобы потом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не валялась по всему дому, выделите для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специальное место - Играть можно в стульчике для кормления либо за обычным столом. - Можно поставить миски с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неглубокий тазик или на поднос с бортиками, чтобы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не разбежалась по полу. – А, можно посадить ребенка играть в ванну, постелив на дно коврик. Кроме простого перебирания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можно предложить ребенку и другие интересные и полезные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игры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С их помощью можно не только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развивать мелкую моторику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но и практические навыки, координацию движений, логическое мышление, фантазию, умение считать и даже читать. Я предлагаю перечень игр с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1. Перекладывать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из миски в миску с помощью ложки.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2. Пересыпать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из миски в миску с помощью небольшой кружки.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3. Пересыпать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бутылку с помощью воронки.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4. Сгребать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маленьким игрушечным экскаватором.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5. Перекладывать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 с помощью пинцета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6. Бросать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крупинки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небольшое отверстие, например, в горлышко бутылки или в отверстие в коробке, баночке.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Чтобы было интереснее, можно на коробку наклеить изображение </w:t>
      </w:r>
      <w:proofErr w:type="spell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птички</w:t>
      </w:r>
      <w:proofErr w:type="gram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</w:t>
      </w:r>
      <w:r w:rsidRPr="00EB7398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к</w:t>
      </w:r>
      <w:proofErr w:type="gramEnd"/>
      <w:r w:rsidRPr="00EB7398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оторую</w:t>
      </w:r>
      <w:proofErr w:type="spellEnd"/>
      <w:r w:rsidRPr="00EB7398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 xml:space="preserve"> будем кормить зернышками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: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7. Искать руками в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крупе клад — мелкие игрушки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8. Искать в манке, соли или муке игрушки, макароны, орехи, фасоль,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 с помощью ситечка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9. Нанизать макароны с широким просветом на шнурок так, чтобы получились бусы или браслет.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lastRenderedPageBreak/>
        <w:t>10.</w:t>
      </w:r>
      <w:r w:rsidRPr="00EB7398">
        <w:rPr>
          <w:rFonts w:ascii="Times New Roman" w:eastAsia="Times New Roman" w:hAnsi="Times New Roman" w:cs="Times New Roman"/>
          <w:color w:val="111111"/>
          <w:u w:val="single"/>
          <w:bdr w:val="none" w:sz="0" w:space="0" w:color="auto" w:frame="1"/>
          <w:lang w:eastAsia="ru-RU"/>
        </w:rPr>
        <w:t>Сортировать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: смешать, например, макароны и фасоль, а затем предложить малышу разложить их по разным мискам.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11. Сортировать разную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 по цвету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форме, размеру.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12. Заготовить один ряд различных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лотке для яиц и такие же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 в отдельные миски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Задание — найти пару, сложить такой же ряд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13. Муку, манку или соль насыпать на поднос ровным слоем и рисовать на ней пальчиком или палочкой образы или дорожки между игрушками.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14. Выкладывать из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дорожки – короткую и длинную, различные рисунки, геометрические фигуры, буквы и т. д.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15. Выкладывать из фасоли дорожки разной длины, считать и сравнивать фасоль — </w:t>
      </w:r>
      <w:proofErr w:type="gram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на сколько</w:t>
      </w:r>
      <w:proofErr w:type="gramEnd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 в одной дорожке больше, чем в другой.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16. Сыпать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мелкую крупу или соль щепоткой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17. Когда ребенок научится сыпать щепоткой, предложите ему </w:t>
      </w:r>
      <w:proofErr w:type="gram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рисовать</w:t>
      </w:r>
      <w:proofErr w:type="gramEnd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 таким образом дорожки от одного предмета к другому.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18. Провести клеем-карандашом невидимые линии или рисунок, насыпать сверху манку, а потом сдуть лишнее.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19. Нанести на бумагу клей ПВА, насыпать хаотично разные виды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— получится абстрактная интересная аппликация.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20. Использовать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аппликациях в сочетании с цветной бумагой и другими материалами.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21. Нанести клей на раскраску и заполнить каждую ее часть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 определенного цвета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22. Покрасить соль или рис краской или пищевыми красителями. Насыпать слоями в прозрачную банку или бутылку.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23. Делать аппликации с покрашенной солью или рисом.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24. Насыпать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тазик и топтаться в ней ногами.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25. Вдавливать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пластилин или тесто.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26. Насыпать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в мешочки или носочки. Мы играем с шитыми подушечками и мячиками, которые наполнены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Малышам первых трех месяцев вкладывать в кулачки.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27. Искать мешочки с одинаковым наполнителем из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28. Кидать мешочки с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 в цель — ведерко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миску, обруч, лежащий на полу.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29. Размешивать соль, сахар в воде.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30. Макать макароны, фасоль в краску и оставлять отпечатки на бумаге.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31. Сделать погремушки из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и контейнеров от киндер-сюрприза или небольших пластиковых бутылок. Искать одинаково звучащие.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32. Заполнить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формочки для печенья или пластилина.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33. Сделать тактильное домино, наклеив на картон не картинки, а разную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34. Наклеить на бутылочки, стаканчики или спичечные коробки цифры и складывать в эти емкости нужное количество зернышек или макарон.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35. Наклеить на спичечные коробки картинки и названия злаков и складывать в них соответствующую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36. Промывать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37. Замочить и прорастить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</w:t>
      </w:r>
    </w:p>
    <w:p w:rsidR="00EB7398" w:rsidRPr="00EB7398" w:rsidRDefault="00EB7398" w:rsidP="00EB73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lang w:eastAsia="ru-RU"/>
        </w:rPr>
      </w:pP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Прежде чем приступить к играм позвольте ребенку удовлетворить свое любопытство и рассмотреть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. Ему необходимо время, чтобы исследовать свойства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крупы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, попробовать её на вкус, пересыпать с ладони на ладонь, возможно, ваше предложение порисовать вызовет протест. Поэтому первое занятие можно посвятить тому, что ребенок просто поиграют с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крупой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 и не обязательно все время стаять над ним, можно объяснить ему правила – играй только на подносе, что </w:t>
      </w:r>
      <w:proofErr w:type="gramStart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упало на стол собери</w:t>
      </w:r>
      <w:proofErr w:type="gramEnd"/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 xml:space="preserve"> и положи обратно. 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lastRenderedPageBreak/>
        <w:t>Этим самым вы приучаете к самостоятельности, и спустя некоторое время можно приступить к рисованию. Разровняйте </w:t>
      </w:r>
      <w:r w:rsidRPr="00EB7398">
        <w:rPr>
          <w:rFonts w:ascii="Times New Roman" w:eastAsia="Times New Roman" w:hAnsi="Times New Roman" w:cs="Times New Roman"/>
          <w:b/>
          <w:bCs/>
          <w:color w:val="111111"/>
          <w:bdr w:val="none" w:sz="0" w:space="0" w:color="auto" w:frame="1"/>
          <w:lang w:eastAsia="ru-RU"/>
        </w:rPr>
        <w:t>крупу</w:t>
      </w:r>
      <w:r w:rsidRPr="00EB7398">
        <w:rPr>
          <w:rFonts w:ascii="Times New Roman" w:eastAsia="Times New Roman" w:hAnsi="Times New Roman" w:cs="Times New Roman"/>
          <w:color w:val="111111"/>
          <w:lang w:eastAsia="ru-RU"/>
        </w:rPr>
        <w:t> и проведите по ней пальцем. Обратить внимание, что ваш пальчик оставляет след и попросить ребенка повторить. Так, от занятия к занятию, ребенок научатся рисовать не сложные рисунки. Не торопите его, дайте больше самостоятельности.</w:t>
      </w:r>
    </w:p>
    <w:p w:rsidR="000F31F2" w:rsidRPr="00EB7398" w:rsidRDefault="000F31F2">
      <w:pPr>
        <w:rPr>
          <w:rFonts w:ascii="Times New Roman" w:hAnsi="Times New Roman" w:cs="Times New Roman"/>
        </w:rPr>
      </w:pPr>
    </w:p>
    <w:sectPr w:rsidR="000F31F2" w:rsidRPr="00EB7398" w:rsidSect="00B27637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398"/>
    <w:rsid w:val="000F31F2"/>
    <w:rsid w:val="009F16F7"/>
    <w:rsid w:val="00B27637"/>
    <w:rsid w:val="00EB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6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B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B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39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F16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9F16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16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3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B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B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739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F16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9F16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1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8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maam.ru/detskijsad/master-klas-sensornye-shariki-dlja-melkoi-motoriki.html" TargetMode="External"/><Relationship Id="rId7" Type="http://schemas.openxmlformats.org/officeDocument/2006/relationships/hyperlink" Target="https://www.youtube.com/watch?v=kWfLs21HXG0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maam.ru/detskijsad/detskii-master-klas-izgotovlenija-podelki-iz-prirodnogo-materiala-belyi-grib-s-ispolzovaniem-krupy-i-tykvenyh-semechek.html" TargetMode="External"/><Relationship Id="rId25" Type="http://schemas.openxmlformats.org/officeDocument/2006/relationships/hyperlink" Target="https://www.maam.ru/detskijsad/tysjacha-i-odna-sensornaja-korobka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4XTz53p-OU" TargetMode="External"/><Relationship Id="rId11" Type="http://schemas.openxmlformats.org/officeDocument/2006/relationships/hyperlink" Target="https://www.maam.ru/detskijsad/podelka-podsolnuh-iz-gofrirovanoi-bumagi-i-grechki-dlja-detei-4-6-let.html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youtube.com/watch?v=kNTgnrjwBI8" TargetMode="External"/><Relationship Id="rId15" Type="http://schemas.openxmlformats.org/officeDocument/2006/relationships/hyperlink" Target="https://www.maam.ru/detskijsad/master-klas-aplikacija-s-ispolzovaniem-prirodnogo-materiala-medvezhonok.html" TargetMode="External"/><Relationship Id="rId23" Type="http://schemas.openxmlformats.org/officeDocument/2006/relationships/hyperlink" Target="https://www.maam.ru/detskijsad/detskoe-tvorchestvo-netradicionaja-aplikacija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maam.ru/detskijsad/master-klas-dva-kot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maam.ru/detskijsad/konspekt-zanjatija-po-dpi-s-ispolzovaniem-netradicionoi-tehniki-vypolnenija-aplikaci-dlja-detei-5-6-let-na-temu-polosatyi.html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Даниил</cp:lastModifiedBy>
  <cp:revision>4</cp:revision>
  <dcterms:created xsi:type="dcterms:W3CDTF">2020-04-12T01:49:00Z</dcterms:created>
  <dcterms:modified xsi:type="dcterms:W3CDTF">2020-04-12T02:16:00Z</dcterms:modified>
</cp:coreProperties>
</file>