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F0" w:rsidRDefault="00A66DF0" w:rsidP="00A6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</w:pPr>
      <w:r w:rsidRPr="00A66DF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Семинар-практикум для воспитателей</w:t>
      </w:r>
      <w:r w:rsidR="00206DDE" w:rsidRPr="00206DD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</w:t>
      </w:r>
    </w:p>
    <w:p w:rsidR="00206DDE" w:rsidRDefault="00206DDE" w:rsidP="00A6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«Развитие мелкой моторики</w:t>
      </w:r>
      <w:r w:rsidR="00A66DF0" w:rsidRPr="00A66DF0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 xml:space="preserve"> рук</w:t>
      </w:r>
      <w:r w:rsidRPr="00206DDE">
        <w:rPr>
          <w:rFonts w:ascii="Times New Roman" w:eastAsia="Times New Roman" w:hAnsi="Times New Roman" w:cs="Times New Roman"/>
          <w:kern w:val="36"/>
          <w:sz w:val="36"/>
          <w:szCs w:val="36"/>
          <w:lang w:eastAsia="ru-RU"/>
        </w:rPr>
        <w:t>»</w:t>
      </w:r>
    </w:p>
    <w:p w:rsidR="00A66DF0" w:rsidRDefault="00A66DF0" w:rsidP="00A66DF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A66DF0" w:rsidRDefault="00A66DF0" w:rsidP="00A66D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Семинар-практикум подготовила:</w:t>
      </w:r>
    </w:p>
    <w:p w:rsidR="00A66DF0" w:rsidRPr="00DD1A3E" w:rsidRDefault="00A66DF0" w:rsidP="00F935E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D1A3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воспитатель </w:t>
      </w:r>
      <w:r w:rsidR="00F935E3">
        <w:rPr>
          <w:rFonts w:ascii="Times New Roman" w:hAnsi="Times New Roman" w:cs="Times New Roman"/>
          <w:bCs/>
          <w:color w:val="000000"/>
          <w:sz w:val="28"/>
          <w:szCs w:val="28"/>
        </w:rPr>
        <w:t>МБДОУ «д/с №1 Росинка»</w:t>
      </w:r>
    </w:p>
    <w:p w:rsidR="00A66DF0" w:rsidRPr="00DD1A3E" w:rsidRDefault="00F935E3" w:rsidP="00A66DF0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Петрова Н.Ф.</w:t>
      </w:r>
      <w:bookmarkStart w:id="0" w:name="_GoBack"/>
      <w:bookmarkEnd w:id="0"/>
    </w:p>
    <w:p w:rsidR="00A66DF0" w:rsidRPr="00206DDE" w:rsidRDefault="00A66DF0" w:rsidP="00A66DF0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A66DF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семинара</w:t>
      </w: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компетентности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педагогов в вопросах развития речи детей через развитие мелкой моторики рук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; знакомство с разнообразными фабричными пособиями и играми,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развивающими мелкую моторику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; изготовление совместно с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пособий для детей из бросового материала.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Задачи</w:t>
      </w: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подготовить бросовый материал;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показать различные виды упражнений для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изготовить совместно с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пособия из бросового материала для детей.</w:t>
      </w:r>
    </w:p>
    <w:p w:rsidR="00A66DF0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Оборудование</w:t>
      </w: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A66D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материал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травка,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широкая резинка,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нитки,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иглы,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дырокол,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воздушные шары,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нитки мулине,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цветные маркеры,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мука,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горох,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гречка,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крышечки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шило,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пустые бутылки из-под моющихся средств, </w:t>
      </w:r>
    </w:p>
    <w:p w:rsidR="00A66DF0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канцелярские ножи,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шнуровка разных цветов.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Теоретическая часть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Цель</w:t>
      </w:r>
      <w:r w:rsidR="00A6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Дать представление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 о том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влияет на речь детей. Познакомить с методической литературой по вопросу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рук дошкольников</w:t>
      </w:r>
      <w:r w:rsid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Значение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мелкой моторики рук в коррекции и развитии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речи детей дошкольного возраста.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Знакомство с методической литературой по вопросу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рук дошкольников</w:t>
      </w:r>
    </w:p>
    <w:p w:rsidR="00206DDE" w:rsidRPr="00206DDE" w:rsidRDefault="00206DDE" w:rsidP="00A66DF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семинара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Значение </w:t>
      </w:r>
      <w:r w:rsidRPr="00EE7D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мелкой моторики рук в коррекции и развитии</w:t>
      </w:r>
      <w:r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речи детей дошкольного возраста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6D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Ученые пришли к выводу, что формирование устной речи ребенка начинается тогда, когда движения пальцев рук достигают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достаточной точности. Другими словами, формирование речи совершается под влиянием импульсов, идущих от рук. Это важно и при своевременном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речи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особенно в тех случаях, когда это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нарушено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Кроме того, доказано, что мысль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Несовершенство тонкой двигательной координации кистей и пальцев рук затрудняет овладение письмом и рядом других учебных и трудовых навыков.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проведенных опытов и обследования большого количества детей была выявлена следующая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закономерность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если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движений пальцев соответствует возрасту, то речевое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детей находится в пределах нормы, если же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движений пальцев отстает, то речевое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ребенка задерживается.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движения руки всегда тесно связаны с речью и способствуют её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 правильно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Движение пальцев и кистей рук имеет особое стимулирующее воздействие. По насыщенности </w:t>
      </w:r>
      <w:proofErr w:type="spell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акупунктурными</w:t>
      </w:r>
      <w:proofErr w:type="spell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зонами кисть не уступает уху и стопе. Восточные медики установили, что массаж большого пальца повышает функциональную активность головного мозга, указательного - оказывает благотворное влияние на состояние желудка; среднего – на кишечник; безымянного – на печень и почки; мизинца – на сердце. Так что пальчиковая гимнастика не только положительно воздействует на речевые функции, но и на здоровье ребёнка.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возраста характерна своя степень сложности выполнения упражнений.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Мелкая моторика очень важна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поскольку через неё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такие высшие свойства сознания,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внимание;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мышление;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воображение;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наблюдательность;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зрительная и двигательная память;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речь.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Выполнение упражнений и </w:t>
      </w:r>
      <w:proofErr w:type="gramStart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ритмических движений</w:t>
      </w:r>
      <w:proofErr w:type="gramEnd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индуктивно приводит к возбуждению в речевых центрах головного мозга и резкому усилению согласованной деятельности речевых зон, что, в конечном итоге, стимулирует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Игры с пальчиками создают благоприятный эмоциональный фон,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подражать взрослому, учат вслушиваться и понимать смысл речи, повышают речевую активность ребенка.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Малыш учится концентрировать свое внимание и правильно его распределять.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Если ребенок будет выполнять упражнения, сопровождая их короткими стихотворными строчками, то его речь станет более четкой, ритмичной, яркой, и усилится </w:t>
      </w:r>
      <w:proofErr w:type="gramStart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выполняемыми движениями.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 память ребенка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т. к. он учится запоминать определенные положения рук и последовательность движений.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6) У малыша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воображение и фантазия.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результате регулярных упражнений кисти рук и пальцы приобретут силу, хорошую подвижность и гибкость, а это в дальнейшем облегчит овладение навыком письма.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Недаром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 В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Сухомлинский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писал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«Ум ребенка находится на кончиках его пальцев»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имеющий высокий уровень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логически рассуждать, у него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развиты память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связная речь. И эту работу нужно начинать с раннего возраста.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пальцев рук влияет на созревание речевой функции. Иначе говоря, если у малыша ловкие, подвижные пальчики, то и говорить он научится без особого труда, речь будет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 правильно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Ребенок, имеющий высокий уровень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умеет логически рассуждать, у него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развиты память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внимание, связная речь. И эту работу нужно начинать с раннего возраста.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Слушая чужую речь, ребенок получает возможность звукоподражания, а в процессе звукоподражания он учится артикулировать слоги.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детей важно и для общего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ребёнка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как ему понадобятся точные координированные движения, чтобы писать, одеваться, а также выполнять различные бытовые и прочие действия. Очень хорошую тренировку движений для пальцев дают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игры-</w:t>
      </w:r>
      <w:proofErr w:type="spell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Недаром из поколения в поколение передаются забавные народные </w:t>
      </w:r>
      <w:proofErr w:type="spell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потешки</w:t>
      </w:r>
      <w:proofErr w:type="spell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пальчиковые игры, такие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6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«Идет коза рогатая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«Пал</w:t>
      </w:r>
      <w:r w:rsidR="00A6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ьчик-мальчик, где ты был?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6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«Сорока-сорока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6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«Ладушки-ладушки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r w:rsidR="00A66DF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«Этот пальчик дедушка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другие.</w:t>
      </w:r>
    </w:p>
    <w:p w:rsidR="00206DDE" w:rsidRPr="00206DDE" w:rsidRDefault="00A66DF0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с пальчиками создают благоприятный эмоциональный фон,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="00EE7D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подражать взрослому, учат вслушиваться и понимать смысл речи, повышают речевую активность ребенка.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ребенок, выполняя упражнения, сопровождает их короткими стихотворными строчками, то его речь становится более четкой, ритмичной, яркой.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слова с движением.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«Пальчиковые игры»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игры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«Расскажи стихи руками»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это инсценировка каких-либо рифмованных историй, сказок при помощи пальцев. Многие игры требуют участия обеих рук, что дает возможность детям ориентироваться в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понятиях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«вправо»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«влево»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«вверх»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«вниз»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упражнения направлены на улучшение подвижности пальцев,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их силы и гибкости и, как следствие, улучшение почерка. Так же эти игры позволяют детям раскрепоститься, почувствовать себя уверенными, способствуют налаживанию доверительных отношений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7D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Какова же методика проведения этих игр?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взрослый читает стихотворение, затем читает еще раз и одновременно выполняет движения, потом взрослый еще раз читает стихотворение и показывает его вместе с ребятами.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 стихотворение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«Зайка серенький»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Зайка серенький сидит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садятся на корточки)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ушами шевелит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(руками имитируют движения ушей)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ушами шевелит.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сидеть,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(потирают плечи ладошками, скрестив руки)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лапочки погреть</w:t>
      </w:r>
      <w:proofErr w:type="gramStart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оочерёдно прячут кулачок то в правую, то в левую руку)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лапочки погреть.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Зайке холодно стоять,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(перепрыгивание с ноги на ногу)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быстро поскакать</w:t>
      </w:r>
      <w:proofErr w:type="gramStart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рыжки на 2-х ногах на месте)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так, вот так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быстро поскакать.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дети поймут принцип игры, они сами начнут выдумывать движения - это необходимо поощрять. Следующие стихотворения, прочитав один раз, можно предложить изобразить самим детям, что обычно вызывает бурю восторга и море фантазии.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показателей интеллектуальной готовности к школьному обучению. Дети с плохо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развитой ручной моторикой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неловко держат ложку, карандаш, не могут застёгивать пуговицы, шнуровать ботинки. Им трудно работать с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мелким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конструктором и другими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мелкими предметами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очень хорошо зарекомендовала себя разнообразная предметная деятельность, игры с настольными пособиями для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нанизывание бусин на нитку;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застегивание и расстегивание пуговиц;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всевозможные шнуровки;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сортировка круп, зёрен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(гречка - горох, фасоль бобы)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т. п.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Хорошими помощниками для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 у детей являются развивающие игрушки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грушки-шнуровки - дают возможность придумать множество игр;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еревянная пирамидка - помогает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мелкую моторику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логическое мышление, освоение новых форм, размеров, цвета; изготовленная из дерева несет в себе положительную энергию, приятно держать в руках, всегда теплая на ощупь;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убики -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не только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пространственного мышления, но и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внимания и логики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онструкторы -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пространственное мышление,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моторику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творческие способности;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амки и вкладыши - способствуют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моторки рук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самостоятельности, внимания, цветового восприятия предмета, логического и ассоциативного мышления;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игурки на магнитах -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 мелкую моторику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координацию движений, пространственного мышления;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азлы</w:t>
      </w:r>
      <w:proofErr w:type="spell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внимания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сообразительности, логического мышления, координированной работы глаз и кистей рук;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озаика - способствует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сообразительности и творческих способностей ребенка.</w:t>
      </w:r>
    </w:p>
    <w:p w:rsidR="00206DDE" w:rsidRPr="00206DDE" w:rsidRDefault="00EE7D64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Немаловажное значение в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развитии мелкой моторики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рук имеет и продуктивная творческая деятельность </w:t>
      </w:r>
      <w:r w:rsidR="00206DDE"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(рисование, аппликация, лепка, ручной труд)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Манипулирование изобразительными материалами способствует </w:t>
      </w:r>
      <w:r w:rsidR="00206DDE"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точности движений рук.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З</w:t>
      </w:r>
      <w:r w:rsidR="00206DDE" w:rsidRPr="00206D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накомство с разновидностями пальчиковых </w:t>
      </w:r>
      <w:r w:rsidR="00206DDE" w:rsidRPr="00206DD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игр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Игры со счётными палочками.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Выполнение фигурок из пальцев.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3. Игры с пальчиками, сопровождаемые чтением стихотворений.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4. Игры с мячами.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Кинезеологические</w:t>
      </w:r>
      <w:proofErr w:type="spellEnd"/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упражнения.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Массаж 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самомасссаж</w:t>
      </w:r>
      <w:proofErr w:type="spellEnd"/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)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Совместно с </w:t>
      </w:r>
      <w:r w:rsidRPr="00F260E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педагогами</w:t>
      </w:r>
      <w:r w:rsidRPr="00206D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 проиграли все разновидности пальчиковых игр.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Практическая часть</w:t>
      </w:r>
    </w:p>
    <w:p w:rsidR="00F260EC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предложено изготовить пособия для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развития мелкой моторики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своими руками из бросового материала. </w:t>
      </w:r>
    </w:p>
    <w:p w:rsidR="00F260EC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пособия </w:t>
      </w:r>
      <w:r w:rsidR="00F260EC" w:rsidRPr="00F260E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как:</w:t>
      </w:r>
    </w:p>
    <w:p w:rsidR="00F260EC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</w:t>
      </w:r>
      <w:r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«Массажные щётки»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F260EC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«Разноцветные бусы»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F260EC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«Мякиши»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«Рыбка»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ознакомились с алгоритмами выполнения данных пособий</w:t>
      </w:r>
      <w:r w:rsidR="00F260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«Массажные щётки»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взять квадрат материала типа травка размером десять на десять сантиметров. С помощью ножниц вырезать овальную форму размером с детскую ладонь. С помощью дырокола сделать по два отверстия с каждой стороны травки. Затем взять большую иглу с ниткой и с изнаночной стороны травки пришить резинку, так чтобы она крепко держалась на ладони.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«Мякиш»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Служит для массажа </w:t>
      </w:r>
      <w:r w:rsidR="00206DDE"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(самомассажа)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ладони ребёнка. Для изготовления данного пособия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понадобится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: мука, воздушные шары, разноцветные нитки мулине, простой карандаш, ножницы небольших размеров воронка. Берём воздушный шарик, помещаем в него воронку и насыпаем чайной ложкой муку </w:t>
      </w:r>
      <w:r w:rsidR="00206DDE"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(наполнитель может быть разный, например, круглый горох, греча)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того чтобы мука более плотно находилась в воздушном шарике, необходимо утрамбовать её с помощью простого карандаша. Когда в воздушном шарике будет достаточно муки, завязываем его нитками мулине. Рисуем с помощью цветных маркеров глазки, носик, ротик. И у нас получается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«Мякиш»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разноцветными волосами и весёлым личиком.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«Разноцветные бусы»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 этого пособия нам 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понадобится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шнурок, разноцветные крышечки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сюрпризов, шило. Разноцветные крышечки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киндер</w:t>
      </w:r>
      <w:proofErr w:type="gramEnd"/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сюрпризов необходимо поделить на две части. В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центре каждой крышечки проделываем отверстия. И получившиеся бусины нанизываем на шнурок.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Пособие </w:t>
      </w:r>
      <w:r w:rsidRPr="00206DDE">
        <w:rPr>
          <w:rFonts w:ascii="Times New Roman" w:eastAsia="Times New Roman" w:hAnsi="Times New Roman" w:cs="Times New Roman"/>
          <w:iCs/>
          <w:sz w:val="28"/>
          <w:szCs w:val="28"/>
          <w:u w:val="single"/>
          <w:bdr w:val="none" w:sz="0" w:space="0" w:color="auto" w:frame="1"/>
          <w:lang w:eastAsia="ru-RU"/>
        </w:rPr>
        <w:t>«Рыбка»</w:t>
      </w:r>
    </w:p>
    <w:p w:rsidR="00206DDE" w:rsidRPr="00206DDE" w:rsidRDefault="00F260EC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0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изготовления </w:t>
      </w:r>
      <w:r w:rsidR="00206DDE" w:rsidRPr="00206DDE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«Рыбки»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понадобится пустая бутылка из-под шампуня. Нужно отрезать верхнюю часть и донышко бутылки. Оставшуюся часть бутылки разрезать на две части из одной части бутылки вырезаем форму рыбки </w:t>
      </w:r>
      <w:r w:rsidR="00206DDE" w:rsidRPr="00206DDE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(формы могут быть различными, например, машины, животные, одежда, обувь)</w:t>
      </w:r>
      <w:r w:rsidR="00206DDE"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. С помощью шила проделываем отверстия в получившейся рыбке. Оформляем рыбку разноцветным шнурком и пластмассовым глазиком.</w:t>
      </w:r>
    </w:p>
    <w:p w:rsidR="00206DDE" w:rsidRPr="00206DDE" w:rsidRDefault="00206DDE" w:rsidP="00A66D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семинара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было творческое задание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педагогам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 - придумать и презентовать всеобщему вниманию как можно больше игр и упражнений для детей с каким-либо пособием, способствующим </w:t>
      </w:r>
      <w:r w:rsidRPr="00A66D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 мелкой моторики рук</w:t>
      </w:r>
      <w:r w:rsidRPr="00206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координации движений, усидчивости, интереса ребёнка и творческого начала.</w:t>
      </w:r>
    </w:p>
    <w:p w:rsidR="0004343C" w:rsidRDefault="0004343C" w:rsidP="00A66DF0">
      <w:pPr>
        <w:spacing w:after="0"/>
      </w:pPr>
    </w:p>
    <w:sectPr w:rsidR="0004343C" w:rsidSect="00A66DF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6DDE"/>
    <w:rsid w:val="0004343C"/>
    <w:rsid w:val="00206DDE"/>
    <w:rsid w:val="005A1ACE"/>
    <w:rsid w:val="00A66DF0"/>
    <w:rsid w:val="00A96225"/>
    <w:rsid w:val="00EE7D64"/>
    <w:rsid w:val="00F260EC"/>
    <w:rsid w:val="00F9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43C"/>
  </w:style>
  <w:style w:type="paragraph" w:styleId="1">
    <w:name w:val="heading 1"/>
    <w:basedOn w:val="a"/>
    <w:link w:val="10"/>
    <w:uiPriority w:val="9"/>
    <w:qFormat/>
    <w:rsid w:val="00206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6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6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0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06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D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6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2019-01-01T16:34:00Z</dcterms:created>
  <dcterms:modified xsi:type="dcterms:W3CDTF">2022-09-13T16:54:00Z</dcterms:modified>
</cp:coreProperties>
</file>