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DED95">
      <w:pPr>
        <w:pStyle w:val="2"/>
        <w:jc w:val="center"/>
      </w:pPr>
    </w:p>
    <w:p w14:paraId="731D54B7">
      <w:pPr>
        <w:pStyle w:val="2"/>
        <w:jc w:val="center"/>
        <w:rPr>
          <w:b w:val="0"/>
        </w:rPr>
      </w:pPr>
      <w:r>
        <w:rPr>
          <w:b w:val="0"/>
        </w:rPr>
        <w:t>Муниципальное бюджетное дошкольное образовательное учреждение «Ужурский детский сад №1 «Росинка»</w:t>
      </w:r>
    </w:p>
    <w:p w14:paraId="3D6B6324">
      <w:pPr>
        <w:pStyle w:val="2"/>
        <w:jc w:val="center"/>
        <w:rPr>
          <w:b w:val="0"/>
        </w:rPr>
      </w:pPr>
    </w:p>
    <w:p w14:paraId="5B10F2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ПРИКАЗ</w:t>
      </w:r>
    </w:p>
    <w:p w14:paraId="65F302F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30.08.2024 г.                                                                                                                        №73</w:t>
      </w:r>
    </w:p>
    <w:p w14:paraId="35EFF04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назначении наставников </w:t>
      </w:r>
    </w:p>
    <w:p w14:paraId="2509D53B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формировании наставнических пар</w:t>
      </w:r>
    </w:p>
    <w:p w14:paraId="08B9B906">
      <w:pPr>
        <w:tabs>
          <w:tab w:val="left" w:pos="993"/>
          <w:tab w:val="left" w:pos="1134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012A874">
      <w:pPr>
        <w:tabs>
          <w:tab w:val="left" w:pos="426"/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«Дорожной картой» реализации системы (целевой модели) наставничества педагогических работников в  МБДОУ д/с №1 «Росинка»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2025год, 2024– 2025 учебный год, </w:t>
      </w:r>
      <w:r>
        <w:rPr>
          <w:rFonts w:ascii="Times New Roman" w:hAnsi="Times New Roman" w:cs="Times New Roman"/>
          <w:sz w:val="24"/>
          <w:szCs w:val="24"/>
          <w:lang w:val="ru-RU"/>
        </w:rPr>
        <w:t>утверждённой</w:t>
      </w:r>
      <w:r>
        <w:rPr>
          <w:rFonts w:ascii="Times New Roman" w:hAnsi="Times New Roman" w:cs="Times New Roman"/>
          <w:sz w:val="24"/>
          <w:szCs w:val="24"/>
        </w:rPr>
        <w:t xml:space="preserve"> приказом заведующего от «30» августа 2024 г.</w:t>
      </w:r>
    </w:p>
    <w:p w14:paraId="092A7C03">
      <w:pPr>
        <w:tabs>
          <w:tab w:val="left" w:pos="993"/>
          <w:tab w:val="left" w:pos="1134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</w:p>
    <w:p w14:paraId="1BBE676E">
      <w:pPr>
        <w:pStyle w:val="6"/>
        <w:widowControl/>
        <w:numPr>
          <w:ilvl w:val="0"/>
          <w:numId w:val="1"/>
        </w:numPr>
        <w:tabs>
          <w:tab w:val="left" w:pos="567"/>
          <w:tab w:val="left" w:pos="709"/>
        </w:tabs>
        <w:autoSpaceDE/>
        <w:autoSpaceDN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Назначить наставниками: </w:t>
      </w:r>
    </w:p>
    <w:p w14:paraId="42C378D3">
      <w:pPr>
        <w:pStyle w:val="6"/>
        <w:widowControl/>
        <w:tabs>
          <w:tab w:val="left" w:pos="851"/>
          <w:tab w:val="left" w:pos="1134"/>
        </w:tabs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Кириллову Светлану Михайловну - воспитатель,     </w:t>
      </w:r>
    </w:p>
    <w:p w14:paraId="2CF765C7">
      <w:pPr>
        <w:pStyle w:val="6"/>
        <w:widowControl/>
        <w:tabs>
          <w:tab w:val="left" w:pos="851"/>
          <w:tab w:val="left" w:pos="1134"/>
        </w:tabs>
        <w:autoSpaceDE/>
        <w:autoSpaceDN/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  Сазонову Викторию Анатольевну – воспитатель,   </w:t>
      </w:r>
    </w:p>
    <w:p w14:paraId="668B4970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Щтенцель Кристину Сергеевну - воспитатель, </w:t>
      </w:r>
    </w:p>
    <w:p w14:paraId="0DC1B33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Миндарову Валентину Александровну - воспитатель,</w:t>
      </w:r>
    </w:p>
    <w:p w14:paraId="22F0873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Баринову Ольгу Анатольевну – воспитатель, </w:t>
      </w:r>
    </w:p>
    <w:p w14:paraId="52821AA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Александрову Марину Альбертовну -   воспитатель.  </w:t>
      </w:r>
    </w:p>
    <w:p w14:paraId="34BB08A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03B875B3">
      <w:pPr>
        <w:pStyle w:val="6"/>
        <w:widowControl/>
        <w:numPr>
          <w:ilvl w:val="0"/>
          <w:numId w:val="1"/>
        </w:numPr>
        <w:tabs>
          <w:tab w:val="left" w:pos="993"/>
          <w:tab w:val="left" w:pos="1134"/>
        </w:tabs>
        <w:autoSpaceDE/>
        <w:autoSpaceDN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следующие наставнические пары:</w:t>
      </w:r>
    </w:p>
    <w:p w14:paraId="404DB67A">
      <w:pPr>
        <w:pStyle w:val="6"/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Кириллова Светлана Михайловна – Денисова Татьяна Викторовна.</w:t>
      </w:r>
    </w:p>
    <w:p w14:paraId="141A148C">
      <w:pPr>
        <w:pStyle w:val="6"/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Сазонова Виктория Анатольевна  - Корочкина Зоя Дмитриевна   </w:t>
      </w:r>
    </w:p>
    <w:p w14:paraId="7FB283CA">
      <w:pPr>
        <w:pStyle w:val="6"/>
        <w:tabs>
          <w:tab w:val="left" w:pos="993"/>
          <w:tab w:val="left" w:pos="1134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Щтенцель Кристина Сергеевна – Микичур Кристина Андреевна</w:t>
      </w:r>
    </w:p>
    <w:p w14:paraId="5613BD11">
      <w:pPr>
        <w:pStyle w:val="6"/>
        <w:tabs>
          <w:tab w:val="left" w:pos="993"/>
          <w:tab w:val="left" w:pos="1134"/>
          <w:tab w:val="left" w:pos="341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Миндарова Валентина Александровна – Хилватова Юлия Дмитриевна</w:t>
      </w:r>
    </w:p>
    <w:p w14:paraId="5B77C24A">
      <w:pPr>
        <w:pStyle w:val="6"/>
        <w:tabs>
          <w:tab w:val="left" w:pos="993"/>
          <w:tab w:val="left" w:pos="1134"/>
          <w:tab w:val="left" w:pos="341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Баринова Ольга Анатольевна – Тырышкина Алина Витальевна</w:t>
      </w:r>
    </w:p>
    <w:p w14:paraId="79609EAE">
      <w:pPr>
        <w:pStyle w:val="6"/>
        <w:tabs>
          <w:tab w:val="left" w:pos="993"/>
          <w:tab w:val="left" w:pos="1134"/>
          <w:tab w:val="left" w:pos="341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Александрова Марина Альбертовна - Романова Эльвира Сергеевна.</w:t>
      </w:r>
    </w:p>
    <w:p w14:paraId="4CFB27B7">
      <w:pPr>
        <w:pStyle w:val="6"/>
        <w:tabs>
          <w:tab w:val="left" w:pos="993"/>
          <w:tab w:val="left" w:pos="1134"/>
          <w:tab w:val="left" w:pos="3416"/>
        </w:tabs>
        <w:ind w:left="0" w:firstLine="426"/>
        <w:jc w:val="both"/>
        <w:rPr>
          <w:sz w:val="24"/>
          <w:szCs w:val="24"/>
        </w:rPr>
      </w:pPr>
    </w:p>
    <w:p w14:paraId="3537023B">
      <w:pPr>
        <w:pStyle w:val="6"/>
        <w:numPr>
          <w:ilvl w:val="0"/>
          <w:numId w:val="1"/>
        </w:numPr>
        <w:tabs>
          <w:tab w:val="left" w:pos="993"/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Заключить дополнительные соглашения к трудовому договору  с наставниками:</w:t>
      </w:r>
    </w:p>
    <w:p w14:paraId="2C715D82">
      <w:pPr>
        <w:pStyle w:val="6"/>
        <w:tabs>
          <w:tab w:val="left" w:pos="993"/>
          <w:tab w:val="left" w:pos="1134"/>
        </w:tabs>
        <w:ind w:left="72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Кирилловой Светланой Михайловной - воспитатель,     </w:t>
      </w:r>
    </w:p>
    <w:p w14:paraId="7D9B613D">
      <w:pPr>
        <w:pStyle w:val="6"/>
        <w:tabs>
          <w:tab w:val="left" w:pos="993"/>
          <w:tab w:val="left" w:pos="1134"/>
        </w:tabs>
        <w:ind w:left="72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Сазоновой Викторией Анатольевной – воспитатель,   </w:t>
      </w:r>
    </w:p>
    <w:p w14:paraId="33E03294">
      <w:pPr>
        <w:pStyle w:val="6"/>
        <w:tabs>
          <w:tab w:val="left" w:pos="993"/>
          <w:tab w:val="left" w:pos="1134"/>
        </w:tabs>
        <w:ind w:left="72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Щтенцель Кристиной Сергеевной - воспитатель, </w:t>
      </w:r>
    </w:p>
    <w:p w14:paraId="13A9A1EE">
      <w:pPr>
        <w:pStyle w:val="6"/>
        <w:tabs>
          <w:tab w:val="left" w:pos="993"/>
          <w:tab w:val="left" w:pos="1134"/>
        </w:tabs>
        <w:ind w:left="72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Миндаровой Валентиной Александровной - воспитатель, </w:t>
      </w:r>
    </w:p>
    <w:p w14:paraId="22985D70">
      <w:pPr>
        <w:pStyle w:val="6"/>
        <w:tabs>
          <w:tab w:val="left" w:pos="993"/>
          <w:tab w:val="left" w:pos="1134"/>
        </w:tabs>
        <w:ind w:left="72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Бариновой   Ольгой Анатольевной – воспитатель, </w:t>
      </w:r>
    </w:p>
    <w:p w14:paraId="72A1081A">
      <w:pPr>
        <w:pStyle w:val="6"/>
        <w:tabs>
          <w:tab w:val="left" w:pos="993"/>
          <w:tab w:val="left" w:pos="1134"/>
        </w:tabs>
        <w:ind w:left="72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Александровой Мариной Альбертовной -   воспитатель.   </w:t>
      </w:r>
    </w:p>
    <w:p w14:paraId="2742DA1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3.1.  Заключить дополнительные   соглашения к трудовому договору с      </w:t>
      </w:r>
    </w:p>
    <w:p w14:paraId="23492121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наставляемыми:</w:t>
      </w:r>
    </w:p>
    <w:p w14:paraId="4A677F2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Денисовой Татьяной Викторовной - воспитатель</w:t>
      </w:r>
    </w:p>
    <w:p w14:paraId="1BC5AF6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Корочкиной Зоей Дмитриевной  - воспитатель </w:t>
      </w:r>
    </w:p>
    <w:p w14:paraId="61F0BD25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Микичур Кристиной Андреевной - воспитатель</w:t>
      </w:r>
    </w:p>
    <w:p w14:paraId="1E3256DA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Хилватовой Юлией Дмитриевной - воспитатель</w:t>
      </w:r>
    </w:p>
    <w:p w14:paraId="22BB60BC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Тырышкиной Алиной Витальевной - воспитатель</w:t>
      </w:r>
    </w:p>
    <w:p w14:paraId="6D915EE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Романовой Эльвирой Сергеевной - воспитатель</w:t>
      </w:r>
    </w:p>
    <w:p w14:paraId="0451C699">
      <w:pPr>
        <w:pStyle w:val="6"/>
        <w:tabs>
          <w:tab w:val="left" w:pos="993"/>
          <w:tab w:val="left" w:pos="1134"/>
        </w:tabs>
        <w:ind w:left="720" w:firstLine="426"/>
        <w:jc w:val="both"/>
        <w:rPr>
          <w:sz w:val="24"/>
          <w:szCs w:val="24"/>
        </w:rPr>
      </w:pPr>
    </w:p>
    <w:p w14:paraId="045E96DA">
      <w:pPr>
        <w:pStyle w:val="6"/>
        <w:widowControl/>
        <w:numPr>
          <w:ilvl w:val="0"/>
          <w:numId w:val="1"/>
        </w:numPr>
        <w:tabs>
          <w:tab w:val="left" w:pos="993"/>
          <w:tab w:val="left" w:pos="1134"/>
        </w:tabs>
        <w:autoSpaceDE/>
        <w:autoSpaceDN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Куратору наставнических пар – старшему воспитателю Юталовой Елене Анатольевне:</w:t>
      </w:r>
    </w:p>
    <w:p w14:paraId="1921708C">
      <w:pPr>
        <w:pStyle w:val="6"/>
        <w:widowControl/>
        <w:numPr>
          <w:ilvl w:val="1"/>
          <w:numId w:val="1"/>
        </w:numPr>
        <w:tabs>
          <w:tab w:val="left" w:pos="993"/>
          <w:tab w:val="left" w:pos="1134"/>
        </w:tabs>
        <w:autoSpaceDE/>
        <w:autoSpaceDN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Поддерживать наставнические пары в разработке персонализированных программ, коррекции и отслеживании результатов.</w:t>
      </w:r>
    </w:p>
    <w:p w14:paraId="5D42DB93">
      <w:pPr>
        <w:spacing w:after="0" w:line="240" w:lineRule="auto"/>
        <w:rPr>
          <w:rFonts w:hint="default" w:ascii="Times New Roman" w:hAnsi="Times New Roman" w:cs="Times New Roman"/>
          <w:color w:val="000000" w:themeColor="text1"/>
          <w:lang w:val="ru-RU"/>
        </w:rPr>
      </w:pPr>
      <w:r>
        <w:rPr>
          <w:rFonts w:hint="default" w:ascii="Times New Roman" w:hAnsi="Times New Roman" w:cs="Times New Roman"/>
          <w:color w:val="000000" w:themeColor="text1"/>
          <w:lang w:val="ru-RU"/>
        </w:rPr>
        <w:drawing>
          <wp:inline distT="0" distB="0" distL="114300" distR="114300">
            <wp:extent cx="5935345" cy="8162925"/>
            <wp:effectExtent l="0" t="0" r="8255" b="5715"/>
            <wp:docPr id="1" name="Изображение 1" descr="прика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ика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816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8857B3">
      <w:pPr>
        <w:spacing w:before="80" w:after="0"/>
        <w:ind w:right="165"/>
        <w:jc w:val="right"/>
        <w:rPr>
          <w:sz w:val="24"/>
          <w:szCs w:val="24"/>
        </w:rPr>
      </w:pPr>
    </w:p>
    <w:p w14:paraId="192825F0">
      <w:pPr>
        <w:spacing w:before="80"/>
        <w:ind w:right="165"/>
        <w:jc w:val="right"/>
        <w:rPr>
          <w:sz w:val="24"/>
          <w:szCs w:val="24"/>
        </w:rPr>
      </w:pPr>
    </w:p>
    <w:p w14:paraId="3F6CC128">
      <w:pPr>
        <w:tabs>
          <w:tab w:val="left" w:pos="5985"/>
        </w:tabs>
        <w:ind w:left="715"/>
        <w:jc w:val="center"/>
        <w:rPr>
          <w:b/>
          <w:sz w:val="24"/>
          <w:szCs w:val="24"/>
        </w:rPr>
      </w:pPr>
    </w:p>
    <w:p w14:paraId="2B0EFC91">
      <w:pPr>
        <w:tabs>
          <w:tab w:val="left" w:pos="5985"/>
        </w:tabs>
        <w:ind w:left="715"/>
        <w:jc w:val="center"/>
        <w:rPr>
          <w:b/>
          <w:sz w:val="24"/>
          <w:szCs w:val="24"/>
        </w:rPr>
      </w:pPr>
    </w:p>
    <w:p w14:paraId="5C9F1A69"/>
    <w:sectPr>
      <w:pgSz w:w="11906" w:h="16838"/>
      <w:pgMar w:top="851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F43146"/>
    <w:multiLevelType w:val="multilevel"/>
    <w:tmpl w:val="46F4314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83EDB"/>
    <w:rsid w:val="000D0319"/>
    <w:rsid w:val="00187980"/>
    <w:rsid w:val="004A721A"/>
    <w:rsid w:val="005C2CC2"/>
    <w:rsid w:val="00603700"/>
    <w:rsid w:val="0061026B"/>
    <w:rsid w:val="00726E63"/>
    <w:rsid w:val="007A7EE3"/>
    <w:rsid w:val="008566D9"/>
    <w:rsid w:val="00883EDB"/>
    <w:rsid w:val="008B58EA"/>
    <w:rsid w:val="009743A0"/>
    <w:rsid w:val="009C5616"/>
    <w:rsid w:val="00AF6CCA"/>
    <w:rsid w:val="00C34750"/>
    <w:rsid w:val="00CC2869"/>
    <w:rsid w:val="00DB12DE"/>
    <w:rsid w:val="00EC7DF0"/>
    <w:rsid w:val="00ED7D17"/>
    <w:rsid w:val="00F34159"/>
    <w:rsid w:val="00F61BBB"/>
    <w:rsid w:val="03651207"/>
    <w:rsid w:val="568E1D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link w:val="5"/>
    <w:qFormat/>
    <w:uiPriority w:val="9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paragraph" w:styleId="6">
    <w:name w:val="List Paragraph"/>
    <w:basedOn w:val="1"/>
    <w:qFormat/>
    <w:uiPriority w:val="34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hAnsi="Times New Roman" w:eastAsia="Times New Roman" w:cs="Times New Roman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2993</Characters>
  <Lines>24</Lines>
  <Paragraphs>7</Paragraphs>
  <TotalTime>119</TotalTime>
  <ScaleCrop>false</ScaleCrop>
  <LinksUpToDate>false</LinksUpToDate>
  <CharactersWithSpaces>3510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2024-10-11T12:45:00Z</dcterms:created>
  <dc:creator>User</dc:creator>
  <cp:lastModifiedBy>Релаксация</cp:lastModifiedBy>
  <cp:lastPrinted>2024-10-15T07:50:00Z</cp:lastPrinted>
  <dcterms:modified xsi:type="dcterms:W3CDTF">2024-10-15T08:19:38Z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2067D0D5BA824C308DF7D3177D001661_12</vt:lpwstr>
  </property>
</Properties>
</file>